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sz w:val="32"/>
        </w:rPr>
      </w:pPr>
      <w:r>
        <w:rPr>
          <w:sz w:val="32"/>
        </w:rPr>
        <w:t xml:space="preserve">                         </w:t>
      </w:r>
      <w:r>
        <w:rPr>
          <w:sz w:val="32"/>
        </w:rPr>
        <w:t xml:space="preserve">Вакантные места для приема учащихся  </w:t>
      </w:r>
    </w:p>
    <w:p w14:paraId="02000000">
      <w:pPr>
        <w:rPr>
          <w:sz w:val="32"/>
        </w:rPr>
      </w:pPr>
      <w:r>
        <w:rPr>
          <w:sz w:val="32"/>
        </w:rPr>
        <w:t xml:space="preserve">                               </w:t>
      </w:r>
      <w:r>
        <w:rPr>
          <w:sz w:val="32"/>
        </w:rPr>
        <w:t>в МБОУ “Нижнечершилинская ООШ”</w:t>
      </w:r>
    </w:p>
    <w:p w14:paraId="03000000">
      <w:pPr>
        <w:rPr>
          <w:sz w:val="32"/>
        </w:rPr>
      </w:pPr>
      <w:r>
        <w:rPr>
          <w:sz w:val="32"/>
        </w:rPr>
        <w:t xml:space="preserve">                 </w:t>
      </w:r>
      <w:r>
        <w:rPr>
          <w:sz w:val="32"/>
        </w:rPr>
        <w:t xml:space="preserve">                         на 2023-2024</w:t>
      </w:r>
      <w:r>
        <w:rPr>
          <w:sz w:val="32"/>
        </w:rPr>
        <w:t xml:space="preserve"> учебный год.</w:t>
      </w:r>
    </w:p>
    <w:tbl>
      <w:tblPr>
        <w:tblStyle w:val="Style_1"/>
        <w:tblLayout w:type="fixed"/>
      </w:tblPr>
      <w:tblGrid>
        <w:gridCol w:w="2185"/>
        <w:gridCol w:w="2355"/>
        <w:gridCol w:w="2654"/>
        <w:gridCol w:w="2162"/>
      </w:tblGrid>
      <w:tr>
        <w:tc>
          <w:tcPr>
            <w:tcW w:type="dxa" w:w="2185"/>
          </w:tcPr>
          <w:p w14:paraId="04000000">
            <w:pPr>
              <w:rPr>
                <w:sz w:val="32"/>
              </w:rPr>
            </w:pPr>
            <w:r>
              <w:rPr>
                <w:sz w:val="32"/>
              </w:rPr>
              <w:t>Класс</w:t>
            </w:r>
          </w:p>
        </w:tc>
        <w:tc>
          <w:tcPr>
            <w:tcW w:type="dxa" w:w="2355"/>
          </w:tcPr>
          <w:p w14:paraId="05000000">
            <w:pPr>
              <w:rPr>
                <w:sz w:val="32"/>
              </w:rPr>
            </w:pPr>
            <w:r>
              <w:rPr>
                <w:sz w:val="32"/>
              </w:rPr>
              <w:t>Обучаются</w:t>
            </w:r>
          </w:p>
        </w:tc>
        <w:tc>
          <w:tcPr>
            <w:tcW w:type="dxa" w:w="2654"/>
          </w:tcPr>
          <w:p w14:paraId="06000000">
            <w:pPr>
              <w:rPr>
                <w:sz w:val="32"/>
              </w:rPr>
            </w:pPr>
            <w:r>
              <w:rPr>
                <w:sz w:val="32"/>
              </w:rPr>
              <w:t>По нормативу</w:t>
            </w:r>
          </w:p>
        </w:tc>
        <w:tc>
          <w:tcPr>
            <w:tcW w:type="dxa" w:w="2162"/>
          </w:tcPr>
          <w:p w14:paraId="07000000">
            <w:pPr>
              <w:rPr>
                <w:sz w:val="32"/>
              </w:rPr>
            </w:pPr>
            <w:r>
              <w:rPr>
                <w:sz w:val="32"/>
              </w:rPr>
              <w:t>Ваканные места</w:t>
            </w:r>
          </w:p>
        </w:tc>
      </w:tr>
      <w:tr>
        <w:tc>
          <w:tcPr>
            <w:tcW w:type="dxa" w:w="2185"/>
          </w:tcPr>
          <w:p w14:paraId="08000000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type="dxa" w:w="2355"/>
          </w:tcPr>
          <w:p w14:paraId="09000000">
            <w:pPr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type="dxa" w:w="2654"/>
          </w:tcPr>
          <w:p w14:paraId="0A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0B000000">
            <w:pPr>
              <w:rPr>
                <w:sz w:val="32"/>
              </w:rPr>
            </w:pPr>
            <w:r>
              <w:rPr>
                <w:sz w:val="32"/>
              </w:rPr>
              <w:t>10</w:t>
            </w:r>
          </w:p>
        </w:tc>
      </w:tr>
      <w:tr>
        <w:tc>
          <w:tcPr>
            <w:tcW w:type="dxa" w:w="2185"/>
          </w:tcPr>
          <w:p w14:paraId="0C000000">
            <w:pPr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  <w:tc>
          <w:tcPr>
            <w:tcW w:type="dxa" w:w="2355"/>
          </w:tcPr>
          <w:p w14:paraId="0D000000">
            <w:pPr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type="dxa" w:w="2654"/>
          </w:tcPr>
          <w:p w14:paraId="0E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0F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</w:tr>
      <w:tr>
        <w:tc>
          <w:tcPr>
            <w:tcW w:type="dxa" w:w="2185"/>
          </w:tcPr>
          <w:p w14:paraId="10000000">
            <w:pPr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type="dxa" w:w="2355"/>
          </w:tcPr>
          <w:p w14:paraId="11000000">
            <w:pPr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type="dxa" w:w="2654"/>
          </w:tcPr>
          <w:p w14:paraId="12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13000000">
            <w:pPr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</w:tr>
      <w:tr>
        <w:tc>
          <w:tcPr>
            <w:tcW w:type="dxa" w:w="2185"/>
          </w:tcPr>
          <w:p w14:paraId="14000000">
            <w:pPr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type="dxa" w:w="2355"/>
          </w:tcPr>
          <w:p w14:paraId="15000000">
            <w:pPr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type="dxa" w:w="2654"/>
          </w:tcPr>
          <w:p w14:paraId="16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17000000">
            <w:pPr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</w:tr>
      <w:tr>
        <w:tc>
          <w:tcPr>
            <w:tcW w:type="dxa" w:w="2185"/>
          </w:tcPr>
          <w:p w14:paraId="18000000">
            <w:pPr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type="dxa" w:w="2355"/>
          </w:tcPr>
          <w:p w14:paraId="19000000">
            <w:pPr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type="dxa" w:w="2654"/>
          </w:tcPr>
          <w:p w14:paraId="1A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1B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</w:tr>
      <w:tr>
        <w:tc>
          <w:tcPr>
            <w:tcW w:type="dxa" w:w="2185"/>
          </w:tcPr>
          <w:p w14:paraId="1C000000">
            <w:pPr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  <w:tc>
          <w:tcPr>
            <w:tcW w:type="dxa" w:w="2355"/>
          </w:tcPr>
          <w:p w14:paraId="1D000000">
            <w:pPr>
              <w:rPr>
                <w:sz w:val="32"/>
              </w:rPr>
            </w:pPr>
            <w:r>
              <w:rPr>
                <w:sz w:val="32"/>
              </w:rPr>
              <w:t>3</w:t>
            </w:r>
          </w:p>
        </w:tc>
        <w:tc>
          <w:tcPr>
            <w:tcW w:type="dxa" w:w="2654"/>
          </w:tcPr>
          <w:p w14:paraId="1E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1F000000">
            <w:pPr>
              <w:rPr>
                <w:sz w:val="32"/>
              </w:rPr>
            </w:pPr>
            <w:r>
              <w:rPr>
                <w:sz w:val="32"/>
              </w:rPr>
              <w:t>11</w:t>
            </w:r>
          </w:p>
        </w:tc>
      </w:tr>
      <w:tr>
        <w:trPr>
          <w:trHeight w:hRule="atLeast" w:val="315"/>
        </w:trPr>
        <w:tc>
          <w:tcPr>
            <w:tcW w:type="dxa" w:w="2185"/>
          </w:tcPr>
          <w:p w14:paraId="20000000">
            <w:pPr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type="dxa" w:w="2355"/>
          </w:tcPr>
          <w:p w14:paraId="21000000">
            <w:pPr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  <w:tc>
          <w:tcPr>
            <w:tcW w:type="dxa" w:w="2654"/>
          </w:tcPr>
          <w:p w14:paraId="22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23000000">
            <w:pPr>
              <w:rPr>
                <w:sz w:val="32"/>
              </w:rPr>
            </w:pPr>
            <w:r>
              <w:rPr>
                <w:sz w:val="32"/>
              </w:rPr>
              <w:t>7</w:t>
            </w:r>
          </w:p>
        </w:tc>
      </w:tr>
      <w:tr>
        <w:trPr>
          <w:trHeight w:hRule="atLeast" w:val="390"/>
        </w:trPr>
        <w:tc>
          <w:tcPr>
            <w:tcW w:type="dxa" w:w="2185"/>
          </w:tcPr>
          <w:p w14:paraId="24000000">
            <w:pPr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  <w:tc>
          <w:tcPr>
            <w:tcW w:type="dxa" w:w="2355"/>
          </w:tcPr>
          <w:p w14:paraId="25000000">
            <w:pPr>
              <w:rPr>
                <w:sz w:val="32"/>
              </w:rPr>
            </w:pPr>
            <w:r>
              <w:rPr>
                <w:sz w:val="32"/>
              </w:rPr>
              <w:t>5</w:t>
            </w:r>
          </w:p>
        </w:tc>
        <w:tc>
          <w:tcPr>
            <w:tcW w:type="dxa" w:w="2654"/>
          </w:tcPr>
          <w:p w14:paraId="26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27000000">
            <w:pPr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</w:tr>
      <w:tr>
        <w:trPr>
          <w:trHeight w:hRule="atLeast" w:val="535"/>
        </w:trPr>
        <w:tc>
          <w:tcPr>
            <w:tcW w:type="dxa" w:w="2185"/>
          </w:tcPr>
          <w:p w14:paraId="28000000">
            <w:pPr>
              <w:rPr>
                <w:sz w:val="32"/>
              </w:rPr>
            </w:pPr>
            <w:r>
              <w:rPr>
                <w:sz w:val="32"/>
              </w:rPr>
              <w:t>9</w:t>
            </w:r>
          </w:p>
        </w:tc>
        <w:tc>
          <w:tcPr>
            <w:tcW w:type="dxa" w:w="2355"/>
          </w:tcPr>
          <w:p w14:paraId="29000000">
            <w:pPr>
              <w:rPr>
                <w:sz w:val="32"/>
              </w:rPr>
            </w:pPr>
            <w:r>
              <w:rPr>
                <w:sz w:val="32"/>
              </w:rPr>
              <w:t>6</w:t>
            </w:r>
          </w:p>
        </w:tc>
        <w:tc>
          <w:tcPr>
            <w:tcW w:type="dxa" w:w="2654"/>
          </w:tcPr>
          <w:p w14:paraId="2A000000">
            <w:pPr>
              <w:rPr>
                <w:sz w:val="32"/>
              </w:rPr>
            </w:pPr>
            <w:r>
              <w:rPr>
                <w:sz w:val="32"/>
              </w:rPr>
              <w:t>14</w:t>
            </w:r>
          </w:p>
        </w:tc>
        <w:tc>
          <w:tcPr>
            <w:tcW w:type="dxa" w:w="2162"/>
          </w:tcPr>
          <w:p w14:paraId="2B000000">
            <w:pPr>
              <w:rPr>
                <w:sz w:val="32"/>
              </w:rPr>
            </w:pPr>
            <w:r>
              <w:rPr>
                <w:sz w:val="32"/>
              </w:rPr>
              <w:t>8</w:t>
            </w:r>
          </w:p>
        </w:tc>
      </w:tr>
    </w:tbl>
    <w:p w14:paraId="2C000000">
      <w:pPr>
        <w:rPr>
          <w:sz w:val="32"/>
        </w:rPr>
      </w:pPr>
    </w:p>
    <w:p w14:paraId="2D000000">
      <w:pPr>
        <w:rPr>
          <w:sz w:val="32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24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2023-09-11T07:18:02Z</dcterms:modified>
</cp:coreProperties>
</file>